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57B" w:rsidRPr="005A1CDE" w:rsidRDefault="0016457B" w:rsidP="0016457B">
      <w:pPr>
        <w:widowControl/>
        <w:jc w:val="left"/>
        <w:rPr>
          <w:rFonts w:ascii="Arial" w:hAnsi="Arial" w:cs="Arial" w:hint="eastAsia"/>
          <w:b/>
          <w:bCs/>
          <w:color w:val="999999"/>
          <w:kern w:val="0"/>
          <w:sz w:val="18"/>
          <w:szCs w:val="18"/>
        </w:rPr>
      </w:pPr>
      <w:r>
        <w:rPr>
          <w:rFonts w:ascii="Book Antiqua" w:hAnsi="Book Antiqua" w:cs="Tunga" w:hint="eastAsia"/>
          <w:b/>
          <w:color w:val="FF0000"/>
          <w:sz w:val="28"/>
          <w:szCs w:val="28"/>
        </w:rPr>
        <w:t xml:space="preserve">                                           </w:t>
      </w:r>
      <w:r w:rsidRPr="005A1CDE">
        <w:rPr>
          <w:rFonts w:ascii="Arial" w:hAnsi="Arial" w:cs="Arial" w:hint="eastAsia"/>
          <w:b/>
          <w:bCs/>
          <w:color w:val="999999"/>
          <w:kern w:val="0"/>
          <w:sz w:val="18"/>
          <w:szCs w:val="18"/>
        </w:rPr>
        <w:t xml:space="preserve"> </w:t>
      </w:r>
      <w:r w:rsidRPr="005A1CDE">
        <w:rPr>
          <w:rFonts w:ascii="Arial" w:hAnsi="Arial" w:cs="Arial"/>
          <w:b/>
          <w:bCs/>
          <w:color w:val="999999"/>
          <w:kern w:val="0"/>
          <w:sz w:val="18"/>
          <w:szCs w:val="18"/>
        </w:rPr>
        <w:t>FOR IMMEDIATE RELEASE</w:t>
      </w:r>
    </w:p>
    <w:p w:rsidR="00D34053" w:rsidRDefault="00D34053" w:rsidP="0016457B">
      <w:pPr>
        <w:widowControl/>
        <w:jc w:val="left"/>
        <w:rPr>
          <w:rFonts w:ascii="Arial" w:eastAsia="MS PGothic" w:hAnsi="Arial" w:cs="Arial" w:hint="eastAsia"/>
          <w:color w:val="808080"/>
          <w:kern w:val="0"/>
          <w:sz w:val="28"/>
          <w:szCs w:val="28"/>
        </w:rPr>
      </w:pPr>
    </w:p>
    <w:p w:rsidR="003255C6" w:rsidRPr="0014746E" w:rsidRDefault="00E101FB" w:rsidP="003255C6">
      <w:pPr>
        <w:widowControl/>
        <w:jc w:val="left"/>
        <w:rPr>
          <w:rFonts w:ascii="Arial" w:eastAsia="MS PGothic" w:hAnsi="Arial" w:cs="Arial"/>
          <w:b/>
          <w:color w:val="FF0000"/>
          <w:kern w:val="0"/>
          <w:sz w:val="28"/>
          <w:szCs w:val="28"/>
        </w:rPr>
      </w:pPr>
      <w:r>
        <w:rPr>
          <w:rFonts w:ascii="Arial" w:eastAsia="MS PGothic" w:hAnsi="Arial" w:cs="Arial"/>
          <w:b/>
          <w:color w:val="FF0000"/>
          <w:kern w:val="0"/>
          <w:sz w:val="28"/>
          <w:szCs w:val="28"/>
        </w:rPr>
        <w:t xml:space="preserve">AMONG THE SERIOUS AND PLAYFUL THINGS </w:t>
      </w:r>
    </w:p>
    <w:p w:rsidR="00BF1A6B" w:rsidRPr="00F83876" w:rsidRDefault="00F83876" w:rsidP="0016457B">
      <w:pPr>
        <w:widowControl/>
        <w:jc w:val="left"/>
        <w:rPr>
          <w:rFonts w:ascii="Verdana" w:eastAsia="MS PGothic" w:hAnsi="Verdana"/>
          <w:b/>
          <w:i/>
          <w:color w:val="5F5F5F"/>
          <w:kern w:val="0"/>
          <w:szCs w:val="21"/>
          <w:lang w:val="it-IT"/>
        </w:rPr>
      </w:pPr>
      <w:r w:rsidRPr="00F83876">
        <w:rPr>
          <w:rFonts w:ascii="Verdana" w:eastAsia="MS PGothic" w:hAnsi="Verdana"/>
          <w:b/>
          <w:i/>
          <w:color w:val="5F5F5F"/>
          <w:kern w:val="0"/>
          <w:szCs w:val="21"/>
          <w:lang w:val="it-IT"/>
        </w:rPr>
        <w:t xml:space="preserve">A cura di </w:t>
      </w:r>
      <w:r w:rsidR="00BF1A6B" w:rsidRPr="00F83876">
        <w:rPr>
          <w:rFonts w:ascii="Verdana" w:eastAsia="MS PGothic" w:hAnsi="Verdana"/>
          <w:b/>
          <w:i/>
          <w:color w:val="5F5F5F"/>
          <w:kern w:val="0"/>
          <w:szCs w:val="21"/>
          <w:lang w:val="it-IT"/>
        </w:rPr>
        <w:t xml:space="preserve">Stefania Carrozzini </w:t>
      </w:r>
    </w:p>
    <w:p w:rsidR="00B91EA2" w:rsidRPr="00F83876" w:rsidRDefault="00D43142" w:rsidP="003255C6">
      <w:pPr>
        <w:widowControl/>
        <w:jc w:val="left"/>
        <w:rPr>
          <w:rFonts w:ascii="Tahoma" w:hAnsi="Tahoma" w:cs="Tahoma"/>
          <w:sz w:val="20"/>
          <w:szCs w:val="20"/>
          <w:lang w:val="it-IT"/>
        </w:rPr>
      </w:pPr>
      <w:r w:rsidRPr="00F83876">
        <w:rPr>
          <w:rFonts w:ascii="Tahoma" w:hAnsi="Tahoma" w:cs="Tahoma"/>
          <w:sz w:val="20"/>
          <w:szCs w:val="20"/>
          <w:lang w:val="it-IT"/>
        </w:rPr>
        <w:t>in collabora</w:t>
      </w:r>
      <w:r w:rsidR="00F83876" w:rsidRPr="00F83876">
        <w:rPr>
          <w:rFonts w:ascii="Tahoma" w:hAnsi="Tahoma" w:cs="Tahoma"/>
          <w:sz w:val="20"/>
          <w:szCs w:val="20"/>
          <w:lang w:val="it-IT"/>
        </w:rPr>
        <w:t>zione con</w:t>
      </w:r>
      <w:r w:rsidR="00B91EA2" w:rsidRPr="00F83876">
        <w:rPr>
          <w:rFonts w:ascii="Tahoma" w:hAnsi="Tahoma" w:cs="Tahoma"/>
          <w:sz w:val="20"/>
          <w:szCs w:val="20"/>
          <w:lang w:val="it-IT"/>
        </w:rPr>
        <w:t xml:space="preserve"> UN</w:t>
      </w:r>
      <w:r w:rsidRPr="00F83876">
        <w:rPr>
          <w:rFonts w:ascii="Tahoma" w:hAnsi="Tahoma" w:cs="Tahoma"/>
          <w:sz w:val="20"/>
          <w:szCs w:val="20"/>
          <w:lang w:val="it-IT"/>
        </w:rPr>
        <w:t>SRC Circolo Culturale Italiano</w:t>
      </w:r>
      <w:r w:rsidR="004F21AC" w:rsidRPr="00F83876">
        <w:rPr>
          <w:rFonts w:ascii="Tahoma" w:hAnsi="Tahoma" w:cs="Tahoma"/>
          <w:sz w:val="20"/>
          <w:szCs w:val="20"/>
          <w:lang w:val="it-IT"/>
        </w:rPr>
        <w:t xml:space="preserve"> </w:t>
      </w:r>
      <w:r w:rsidR="00DA20F3" w:rsidRPr="00F83876">
        <w:rPr>
          <w:rFonts w:ascii="Tahoma" w:hAnsi="Tahoma" w:cs="Tahoma"/>
          <w:sz w:val="20"/>
          <w:szCs w:val="20"/>
          <w:lang w:val="it-IT"/>
        </w:rPr>
        <w:t>a</w:t>
      </w:r>
      <w:r w:rsidR="007578C5">
        <w:rPr>
          <w:rFonts w:ascii="Tahoma" w:hAnsi="Tahoma" w:cs="Tahoma"/>
          <w:sz w:val="20"/>
          <w:szCs w:val="20"/>
          <w:lang w:val="it-IT"/>
        </w:rPr>
        <w:t>lle</w:t>
      </w:r>
      <w:r w:rsidR="001E1FAE" w:rsidRPr="00F83876">
        <w:rPr>
          <w:rFonts w:ascii="Tahoma" w:hAnsi="Tahoma" w:cs="Tahoma"/>
          <w:sz w:val="20"/>
          <w:szCs w:val="20"/>
          <w:lang w:val="it-IT"/>
        </w:rPr>
        <w:t xml:space="preserve"> </w:t>
      </w:r>
      <w:r w:rsidR="001E1FAE" w:rsidRPr="00F83876">
        <w:rPr>
          <w:rFonts w:ascii="Tahoma" w:hAnsi="Tahoma" w:cs="Tahoma"/>
          <w:b/>
          <w:sz w:val="20"/>
          <w:szCs w:val="20"/>
          <w:lang w:val="it-IT"/>
        </w:rPr>
        <w:t>UNITED NATIONS</w:t>
      </w:r>
      <w:r w:rsidR="001E1FAE" w:rsidRPr="00F83876">
        <w:rPr>
          <w:rFonts w:ascii="Tahoma" w:hAnsi="Tahoma" w:cs="Tahoma"/>
          <w:sz w:val="20"/>
          <w:szCs w:val="20"/>
          <w:lang w:val="it-IT"/>
        </w:rPr>
        <w:t xml:space="preserve"> </w:t>
      </w:r>
    </w:p>
    <w:p w:rsidR="001E1FAE" w:rsidRPr="00F83876" w:rsidRDefault="001E1FAE" w:rsidP="003255C6">
      <w:pPr>
        <w:widowControl/>
        <w:jc w:val="left"/>
        <w:rPr>
          <w:rFonts w:ascii="Verdana" w:eastAsia="MS PGothic" w:hAnsi="Verdana"/>
          <w:b/>
          <w:color w:val="5F5F5F"/>
          <w:kern w:val="0"/>
          <w:sz w:val="20"/>
          <w:szCs w:val="20"/>
          <w:lang w:val="it-IT"/>
        </w:rPr>
      </w:pPr>
    </w:p>
    <w:p w:rsidR="003255C6" w:rsidRPr="00F83876" w:rsidRDefault="00F83876" w:rsidP="003255C6">
      <w:pPr>
        <w:widowControl/>
        <w:jc w:val="left"/>
        <w:rPr>
          <w:rFonts w:ascii="Verdana" w:eastAsia="MS PGothic" w:hAnsi="Verdana" w:hint="eastAsia"/>
          <w:b/>
          <w:color w:val="5F5F5F"/>
          <w:kern w:val="0"/>
          <w:sz w:val="20"/>
          <w:szCs w:val="20"/>
          <w:lang w:val="it-IT"/>
        </w:rPr>
      </w:pPr>
      <w:r w:rsidRPr="00F83876">
        <w:rPr>
          <w:rFonts w:ascii="Verdana" w:eastAsia="MS PGothic" w:hAnsi="Verdana"/>
          <w:b/>
          <w:color w:val="5F5F5F"/>
          <w:kern w:val="0"/>
          <w:sz w:val="20"/>
          <w:szCs w:val="20"/>
          <w:lang w:val="it-IT"/>
        </w:rPr>
        <w:t>Dal 5 maggio al 18 maggio</w:t>
      </w:r>
      <w:r w:rsidR="003255C6" w:rsidRPr="00F83876">
        <w:rPr>
          <w:rFonts w:ascii="Verdana" w:eastAsia="MS PGothic" w:hAnsi="Verdana"/>
          <w:b/>
          <w:color w:val="5F5F5F"/>
          <w:kern w:val="0"/>
          <w:sz w:val="20"/>
          <w:szCs w:val="20"/>
          <w:lang w:val="it-IT"/>
        </w:rPr>
        <w:t>, 20</w:t>
      </w:r>
      <w:r w:rsidR="00BF1A6B" w:rsidRPr="00F83876">
        <w:rPr>
          <w:rFonts w:ascii="Verdana" w:eastAsia="MS PGothic" w:hAnsi="Verdana"/>
          <w:b/>
          <w:color w:val="5F5F5F"/>
          <w:kern w:val="0"/>
          <w:sz w:val="20"/>
          <w:szCs w:val="20"/>
          <w:lang w:val="it-IT"/>
        </w:rPr>
        <w:t>10</w:t>
      </w:r>
      <w:r w:rsidR="003255C6" w:rsidRPr="00F83876">
        <w:rPr>
          <w:rFonts w:ascii="Verdana" w:eastAsia="MS PGothic" w:hAnsi="Verdana"/>
          <w:b/>
          <w:color w:val="5F5F5F"/>
          <w:kern w:val="0"/>
          <w:sz w:val="20"/>
          <w:szCs w:val="20"/>
          <w:lang w:val="it-IT"/>
        </w:rPr>
        <w:t> </w:t>
      </w:r>
    </w:p>
    <w:p w:rsidR="0016457B" w:rsidRPr="00F83876" w:rsidRDefault="00F83876" w:rsidP="0016457B">
      <w:pPr>
        <w:widowControl/>
        <w:jc w:val="left"/>
        <w:rPr>
          <w:rFonts w:ascii="Times New Roman" w:eastAsia="MS PGothic" w:hAnsi="Times New Roman"/>
          <w:b/>
          <w:color w:val="5F5F5F"/>
          <w:kern w:val="0"/>
          <w:sz w:val="20"/>
          <w:szCs w:val="20"/>
          <w:lang w:val="it-IT"/>
        </w:rPr>
      </w:pPr>
      <w:r w:rsidRPr="00F83876">
        <w:rPr>
          <w:rFonts w:ascii="Verdana" w:eastAsia="MS PGothic" w:hAnsi="Verdana"/>
          <w:b/>
          <w:bCs/>
          <w:color w:val="5F5F5F"/>
          <w:kern w:val="0"/>
          <w:sz w:val="20"/>
          <w:szCs w:val="20"/>
          <w:lang w:val="it-IT"/>
        </w:rPr>
        <w:t>Inaugurazione</w:t>
      </w:r>
      <w:r w:rsidR="0016457B" w:rsidRPr="00F83876">
        <w:rPr>
          <w:rFonts w:ascii="Verdana" w:eastAsia="MS PGothic" w:hAnsi="Verdana"/>
          <w:b/>
          <w:bCs/>
          <w:color w:val="5F5F5F"/>
          <w:kern w:val="0"/>
          <w:sz w:val="20"/>
          <w:szCs w:val="20"/>
          <w:lang w:val="it-IT"/>
        </w:rPr>
        <w:t xml:space="preserve">: </w:t>
      </w:r>
      <w:r w:rsidRPr="00F83876">
        <w:rPr>
          <w:rFonts w:ascii="Verdana" w:eastAsia="MS PGothic" w:hAnsi="Verdana"/>
          <w:b/>
          <w:bCs/>
          <w:color w:val="5F5F5F"/>
          <w:kern w:val="0"/>
          <w:sz w:val="20"/>
          <w:szCs w:val="20"/>
          <w:lang w:val="it-IT"/>
        </w:rPr>
        <w:t xml:space="preserve">Giovedì 5 maggio </w:t>
      </w:r>
      <w:r w:rsidR="00E101FB" w:rsidRPr="00F83876">
        <w:rPr>
          <w:rFonts w:ascii="Verdana" w:eastAsia="MS PGothic" w:hAnsi="Verdana"/>
          <w:b/>
          <w:bCs/>
          <w:color w:val="5F5F5F"/>
          <w:kern w:val="0"/>
          <w:sz w:val="20"/>
          <w:szCs w:val="20"/>
          <w:lang w:val="it-IT"/>
        </w:rPr>
        <w:t xml:space="preserve">  </w:t>
      </w:r>
      <w:r w:rsidRPr="00F83876">
        <w:rPr>
          <w:rFonts w:ascii="Verdana" w:eastAsia="MS PGothic" w:hAnsi="Verdana"/>
          <w:b/>
          <w:bCs/>
          <w:color w:val="5F5F5F"/>
          <w:kern w:val="0"/>
          <w:sz w:val="20"/>
          <w:szCs w:val="20"/>
          <w:lang w:val="it-IT"/>
        </w:rPr>
        <w:t>ore 18</w:t>
      </w:r>
    </w:p>
    <w:p w:rsidR="001E1FAE" w:rsidRDefault="001E1FAE" w:rsidP="00E101FB">
      <w:pPr>
        <w:jc w:val="left"/>
        <w:rPr>
          <w:rFonts w:ascii="Arial" w:hAnsi="Arial" w:cs="Arial"/>
          <w:b/>
          <w:color w:val="000000"/>
          <w:sz w:val="22"/>
          <w:szCs w:val="22"/>
          <w:lang w:val="it-IT"/>
        </w:rPr>
      </w:pPr>
    </w:p>
    <w:p w:rsidR="001E1FAE" w:rsidRDefault="007578C5" w:rsidP="00E101FB">
      <w:pPr>
        <w:jc w:val="left"/>
        <w:rPr>
          <w:rFonts w:ascii="Arial" w:hAnsi="Arial" w:cs="Arial"/>
          <w:b/>
          <w:color w:val="000000"/>
          <w:sz w:val="22"/>
          <w:szCs w:val="22"/>
          <w:lang w:val="it-IT"/>
        </w:rPr>
      </w:pPr>
      <w:r>
        <w:rPr>
          <w:rFonts w:ascii="Arial" w:hAnsi="Arial" w:cs="Arial"/>
          <w:b/>
          <w:color w:val="000000"/>
          <w:sz w:val="22"/>
          <w:szCs w:val="22"/>
          <w:lang w:val="it-IT"/>
        </w:rPr>
        <w:t>Artisti:</w:t>
      </w:r>
    </w:p>
    <w:p w:rsidR="007578C5" w:rsidRDefault="007578C5" w:rsidP="00E101FB">
      <w:pPr>
        <w:jc w:val="left"/>
        <w:rPr>
          <w:rFonts w:ascii="Arial" w:hAnsi="Arial" w:cs="Arial"/>
          <w:b/>
          <w:color w:val="000000"/>
          <w:sz w:val="22"/>
          <w:szCs w:val="22"/>
          <w:lang w:val="it-IT"/>
        </w:rPr>
      </w:pPr>
    </w:p>
    <w:p w:rsidR="000B507D" w:rsidRDefault="00E101FB" w:rsidP="00E101FB">
      <w:pPr>
        <w:jc w:val="left"/>
        <w:rPr>
          <w:rFonts w:ascii="Arial" w:hAnsi="Arial" w:cs="Arial"/>
          <w:b/>
          <w:color w:val="000000"/>
          <w:sz w:val="22"/>
          <w:szCs w:val="22"/>
          <w:lang w:val="it-IT"/>
        </w:rPr>
      </w:pPr>
      <w:r w:rsidRPr="00E101FB">
        <w:rPr>
          <w:rFonts w:ascii="Arial" w:hAnsi="Arial" w:cs="Arial"/>
          <w:b/>
          <w:color w:val="000000"/>
          <w:sz w:val="22"/>
          <w:szCs w:val="22"/>
          <w:lang w:val="it-IT"/>
        </w:rPr>
        <w:t>B</w:t>
      </w:r>
      <w:r w:rsidR="000B507D">
        <w:rPr>
          <w:rFonts w:ascii="Arial" w:hAnsi="Arial" w:cs="Arial"/>
          <w:b/>
          <w:color w:val="000000"/>
          <w:sz w:val="22"/>
          <w:szCs w:val="22"/>
          <w:lang w:val="it-IT"/>
        </w:rPr>
        <w:t>arbara Busetto</w:t>
      </w:r>
      <w:r w:rsidRPr="00E101FB">
        <w:rPr>
          <w:rFonts w:ascii="Arial" w:hAnsi="Arial" w:cs="Arial"/>
          <w:b/>
          <w:color w:val="000000"/>
          <w:sz w:val="22"/>
          <w:szCs w:val="22"/>
          <w:lang w:val="it-IT"/>
        </w:rPr>
        <w:t>,</w:t>
      </w:r>
      <w:r>
        <w:rPr>
          <w:rFonts w:ascii="Arial" w:hAnsi="Arial" w:cs="Arial"/>
          <w:b/>
          <w:color w:val="000000"/>
          <w:sz w:val="22"/>
          <w:szCs w:val="22"/>
          <w:lang w:val="it-IT"/>
        </w:rPr>
        <w:t xml:space="preserve"> </w:t>
      </w:r>
      <w:r w:rsidR="000B507D">
        <w:rPr>
          <w:rFonts w:ascii="Arial" w:hAnsi="Arial" w:cs="Arial"/>
          <w:b/>
          <w:color w:val="000000"/>
          <w:sz w:val="22"/>
          <w:szCs w:val="22"/>
          <w:lang w:val="it-IT"/>
        </w:rPr>
        <w:t>Paul Carbo,</w:t>
      </w:r>
      <w:r>
        <w:rPr>
          <w:rFonts w:ascii="Arial" w:hAnsi="Arial" w:cs="Arial"/>
          <w:b/>
          <w:color w:val="000000"/>
          <w:sz w:val="22"/>
          <w:szCs w:val="22"/>
          <w:lang w:val="it-IT"/>
        </w:rPr>
        <w:t xml:space="preserve"> </w:t>
      </w:r>
      <w:r w:rsidR="000B507D">
        <w:rPr>
          <w:rFonts w:ascii="Arial" w:hAnsi="Arial" w:cs="Arial"/>
          <w:b/>
          <w:color w:val="000000"/>
          <w:sz w:val="22"/>
          <w:szCs w:val="22"/>
          <w:lang w:val="it-IT"/>
        </w:rPr>
        <w:t>Adriana Collovati</w:t>
      </w:r>
      <w:r>
        <w:rPr>
          <w:rFonts w:ascii="Arial" w:hAnsi="Arial" w:cs="Arial"/>
          <w:b/>
          <w:color w:val="000000"/>
          <w:sz w:val="22"/>
          <w:szCs w:val="22"/>
          <w:lang w:val="it-IT"/>
        </w:rPr>
        <w:t>,</w:t>
      </w:r>
      <w:r w:rsidR="000B507D">
        <w:rPr>
          <w:rFonts w:ascii="Arial" w:hAnsi="Arial" w:cs="Arial"/>
          <w:b/>
          <w:color w:val="000000"/>
          <w:sz w:val="22"/>
          <w:szCs w:val="22"/>
          <w:lang w:val="it-IT"/>
        </w:rPr>
        <w:t xml:space="preserve"> Pierre- Régis Dides, Jim Dixon  Rosanna Forino,</w:t>
      </w:r>
      <w:r>
        <w:rPr>
          <w:rFonts w:ascii="Arial" w:hAnsi="Arial" w:cs="Arial"/>
          <w:b/>
          <w:color w:val="000000"/>
          <w:sz w:val="22"/>
          <w:szCs w:val="22"/>
          <w:lang w:val="it-IT"/>
        </w:rPr>
        <w:t xml:space="preserve"> </w:t>
      </w:r>
      <w:r w:rsidR="000B507D">
        <w:rPr>
          <w:rFonts w:ascii="Arial" w:hAnsi="Arial" w:cs="Arial"/>
          <w:b/>
          <w:color w:val="000000"/>
          <w:sz w:val="22"/>
          <w:szCs w:val="22"/>
          <w:lang w:val="it-IT"/>
        </w:rPr>
        <w:t>Luciano Maciotta</w:t>
      </w:r>
      <w:r>
        <w:rPr>
          <w:rFonts w:ascii="Arial" w:hAnsi="Arial" w:cs="Arial"/>
          <w:b/>
          <w:color w:val="000000"/>
          <w:sz w:val="22"/>
          <w:szCs w:val="22"/>
          <w:lang w:val="it-IT"/>
        </w:rPr>
        <w:t xml:space="preserve">, </w:t>
      </w:r>
      <w:r w:rsidR="000B507D">
        <w:rPr>
          <w:rFonts w:ascii="Arial" w:hAnsi="Arial" w:cs="Arial"/>
          <w:b/>
          <w:color w:val="000000"/>
          <w:sz w:val="22"/>
          <w:szCs w:val="22"/>
          <w:lang w:val="it-IT"/>
        </w:rPr>
        <w:t>Tina Parotti,</w:t>
      </w:r>
      <w:r>
        <w:rPr>
          <w:rFonts w:ascii="Arial" w:hAnsi="Arial" w:cs="Arial"/>
          <w:b/>
          <w:color w:val="000000"/>
          <w:sz w:val="22"/>
          <w:szCs w:val="22"/>
          <w:lang w:val="it-IT"/>
        </w:rPr>
        <w:t xml:space="preserve"> </w:t>
      </w:r>
      <w:r w:rsidR="000B507D">
        <w:rPr>
          <w:rFonts w:ascii="Arial" w:hAnsi="Arial" w:cs="Arial"/>
          <w:b/>
          <w:color w:val="000000"/>
          <w:sz w:val="22"/>
          <w:szCs w:val="22"/>
          <w:lang w:val="it-IT"/>
        </w:rPr>
        <w:t xml:space="preserve">Barbara Rosenzweig, </w:t>
      </w:r>
    </w:p>
    <w:p w:rsidR="00E101FB" w:rsidRPr="000B507D" w:rsidRDefault="000B507D" w:rsidP="00E101FB">
      <w:pPr>
        <w:jc w:val="left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color w:val="000000"/>
          <w:sz w:val="22"/>
          <w:szCs w:val="22"/>
          <w:lang w:val="it-IT"/>
        </w:rPr>
        <w:t>Rachel Schneider, Sayuri Shimizu</w:t>
      </w:r>
      <w:r w:rsidR="00E101FB" w:rsidRPr="00E101FB">
        <w:rPr>
          <w:rFonts w:ascii="Arial" w:hAnsi="Arial" w:cs="Arial"/>
          <w:b/>
          <w:color w:val="000000"/>
          <w:sz w:val="22"/>
          <w:szCs w:val="22"/>
          <w:lang w:val="it-IT"/>
        </w:rPr>
        <w:t>,</w:t>
      </w:r>
      <w:r>
        <w:rPr>
          <w:rFonts w:ascii="Arial" w:hAnsi="Arial" w:cs="Arial"/>
          <w:b/>
          <w:color w:val="000000"/>
          <w:sz w:val="22"/>
          <w:szCs w:val="22"/>
          <w:lang w:val="it-IT"/>
        </w:rPr>
        <w:t xml:space="preserve"> Monika Wolf</w:t>
      </w:r>
      <w:r w:rsidR="00E101FB" w:rsidRPr="000B507D">
        <w:rPr>
          <w:rFonts w:ascii="Arial" w:hAnsi="Arial" w:cs="Arial"/>
          <w:b/>
          <w:sz w:val="22"/>
          <w:szCs w:val="22"/>
          <w:lang w:val="it-IT"/>
        </w:rPr>
        <w:t>.</w:t>
      </w:r>
    </w:p>
    <w:p w:rsidR="004B36C9" w:rsidRPr="006F5404" w:rsidRDefault="0014746E" w:rsidP="00944E3F">
      <w:pPr>
        <w:widowControl/>
        <w:jc w:val="left"/>
        <w:rPr>
          <w:rFonts w:ascii="Verdana" w:eastAsia="MS PGothic" w:hAnsi="Verdana"/>
          <w:b/>
          <w:color w:val="808080"/>
          <w:kern w:val="0"/>
          <w:sz w:val="22"/>
          <w:szCs w:val="22"/>
          <w:lang w:val="it-IT"/>
        </w:rPr>
      </w:pPr>
      <w:r w:rsidRPr="006F5404">
        <w:rPr>
          <w:rFonts w:ascii="Verdana" w:eastAsia="MS PGothic" w:hAnsi="Verdana"/>
          <w:b/>
          <w:color w:val="808080"/>
          <w:kern w:val="0"/>
          <w:sz w:val="22"/>
          <w:szCs w:val="22"/>
          <w:lang w:val="it-IT"/>
        </w:rPr>
        <w:t xml:space="preserve">    </w:t>
      </w:r>
    </w:p>
    <w:p w:rsidR="00944E3F" w:rsidRPr="006F5404" w:rsidRDefault="00BF1A6B" w:rsidP="00944E3F">
      <w:pPr>
        <w:widowControl/>
        <w:jc w:val="left"/>
        <w:rPr>
          <w:rFonts w:ascii="Verdana" w:eastAsia="MS PGothic" w:hAnsi="Verdana"/>
          <w:b/>
          <w:color w:val="808080"/>
          <w:kern w:val="0"/>
          <w:sz w:val="20"/>
          <w:szCs w:val="20"/>
          <w:lang w:val="it-IT"/>
        </w:rPr>
      </w:pPr>
      <w:r w:rsidRPr="006F5404">
        <w:rPr>
          <w:rFonts w:ascii="Verdana" w:eastAsia="MS PGothic" w:hAnsi="Verdana"/>
          <w:b/>
          <w:color w:val="808080"/>
          <w:kern w:val="0"/>
          <w:sz w:val="20"/>
          <w:szCs w:val="20"/>
          <w:lang w:val="it-IT"/>
        </w:rPr>
        <w:t xml:space="preserve">   </w:t>
      </w:r>
    </w:p>
    <w:p w:rsidR="003255C6" w:rsidRPr="0014746E" w:rsidRDefault="00BB5B97" w:rsidP="0016457B">
      <w:pPr>
        <w:widowControl/>
        <w:jc w:val="left"/>
        <w:rPr>
          <w:rFonts w:ascii="Times New Roman" w:eastAsia="MS PGothic" w:hAnsi="Times New Roman" w:hint="eastAsia"/>
          <w:kern w:val="0"/>
          <w:sz w:val="24"/>
          <w:lang w:val="en-GB"/>
        </w:rPr>
      </w:pPr>
      <w:r>
        <w:rPr>
          <w:rFonts w:ascii="Times New Roman" w:eastAsia="MS PGothic" w:hAnsi="Times New Roman" w:hint="eastAsia"/>
          <w:noProof/>
          <w:kern w:val="0"/>
          <w:sz w:val="24"/>
          <w:lang w:val="it-IT" w:eastAsia="it-IT"/>
        </w:rPr>
        <w:drawing>
          <wp:inline distT="0" distB="0" distL="0" distR="0">
            <wp:extent cx="2863850" cy="2915920"/>
            <wp:effectExtent l="19050" t="0" r="0" b="0"/>
            <wp:docPr id="2" name="Immagine 2" descr="cov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ver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91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E3F" w:rsidRDefault="0016457B" w:rsidP="006457FB">
      <w:pPr>
        <w:widowControl/>
        <w:spacing w:line="240" w:lineRule="exact"/>
        <w:jc w:val="left"/>
        <w:rPr>
          <w:rFonts w:ascii="Arial" w:eastAsia="MS PGothic" w:hAnsi="Arial" w:cs="Arial"/>
          <w:kern w:val="0"/>
          <w:sz w:val="20"/>
          <w:szCs w:val="20"/>
          <w:lang w:val="en-GB"/>
        </w:rPr>
      </w:pPr>
      <w:r w:rsidRPr="00BF1A6B">
        <w:rPr>
          <w:rFonts w:ascii="Arial" w:eastAsia="MS PGothic" w:hAnsi="Arial" w:cs="Arial"/>
          <w:kern w:val="0"/>
          <w:sz w:val="20"/>
          <w:szCs w:val="20"/>
          <w:lang w:val="en-GB"/>
        </w:rPr>
        <w:t> </w:t>
      </w:r>
    </w:p>
    <w:p w:rsidR="00891D60" w:rsidRDefault="00891D60" w:rsidP="006457FB">
      <w:pPr>
        <w:widowControl/>
        <w:spacing w:line="240" w:lineRule="exact"/>
        <w:jc w:val="left"/>
        <w:rPr>
          <w:rFonts w:ascii="Arial" w:eastAsia="MS PGothic" w:hAnsi="Arial" w:cs="Arial"/>
          <w:kern w:val="0"/>
          <w:sz w:val="20"/>
          <w:szCs w:val="20"/>
          <w:lang w:val="en-GB"/>
        </w:rPr>
      </w:pPr>
    </w:p>
    <w:p w:rsidR="007578C5" w:rsidRDefault="001425E7" w:rsidP="007578C5">
      <w:pPr>
        <w:widowControl/>
        <w:rPr>
          <w:rFonts w:ascii="Arial" w:hAnsi="Arial" w:cs="Arial"/>
          <w:sz w:val="22"/>
          <w:szCs w:val="22"/>
          <w:lang w:val="it-IT"/>
        </w:rPr>
      </w:pPr>
      <w:r w:rsidRPr="007578C5">
        <w:rPr>
          <w:rFonts w:ascii="Arial" w:eastAsia="MS PGothic" w:hAnsi="Arial" w:cs="Arial"/>
          <w:kern w:val="0"/>
          <w:sz w:val="22"/>
          <w:szCs w:val="22"/>
          <w:lang w:val="it-IT"/>
        </w:rPr>
        <w:t xml:space="preserve">Onishi Gallery </w:t>
      </w:r>
      <w:r w:rsidR="00F83876" w:rsidRPr="007578C5">
        <w:rPr>
          <w:rFonts w:ascii="Arial" w:eastAsia="MS PGothic" w:hAnsi="Arial" w:cs="Arial"/>
          <w:kern w:val="0"/>
          <w:sz w:val="22"/>
          <w:szCs w:val="22"/>
          <w:lang w:val="it-IT"/>
        </w:rPr>
        <w:t xml:space="preserve">è lieta di annunciare </w:t>
      </w:r>
      <w:r w:rsidR="00EC0707" w:rsidRPr="007578C5">
        <w:rPr>
          <w:rFonts w:ascii="Arial" w:eastAsia="MS PGothic" w:hAnsi="Arial" w:cs="Arial"/>
          <w:kern w:val="0"/>
          <w:sz w:val="22"/>
          <w:szCs w:val="22"/>
          <w:lang w:val="it-IT"/>
        </w:rPr>
        <w:t>“</w:t>
      </w:r>
      <w:r w:rsidR="00E101FB" w:rsidRPr="007578C5">
        <w:rPr>
          <w:rFonts w:ascii="Arial" w:eastAsia="MS PGothic" w:hAnsi="Arial" w:cs="Arial"/>
          <w:kern w:val="0"/>
          <w:sz w:val="22"/>
          <w:szCs w:val="22"/>
          <w:lang w:val="it-IT"/>
        </w:rPr>
        <w:t xml:space="preserve">Among the serious and playful things” </w:t>
      </w:r>
      <w:r w:rsidR="0014746E" w:rsidRPr="007578C5">
        <w:rPr>
          <w:rFonts w:ascii="Arial" w:eastAsia="MS PGothic" w:hAnsi="Arial" w:cs="Arial"/>
          <w:kern w:val="0"/>
          <w:sz w:val="22"/>
          <w:szCs w:val="22"/>
          <w:lang w:val="it-IT"/>
        </w:rPr>
        <w:t>,</w:t>
      </w:r>
      <w:r w:rsidR="00BF1A6B" w:rsidRPr="007578C5">
        <w:rPr>
          <w:rFonts w:ascii="Arial" w:eastAsia="MS PGothic" w:hAnsi="Arial" w:cs="Arial"/>
          <w:kern w:val="0"/>
          <w:sz w:val="22"/>
          <w:szCs w:val="22"/>
          <w:lang w:val="it-IT"/>
        </w:rPr>
        <w:t xml:space="preserve"> </w:t>
      </w:r>
      <w:r w:rsidR="00F83876" w:rsidRPr="007578C5">
        <w:rPr>
          <w:rFonts w:ascii="Arial" w:eastAsia="MS PGothic" w:hAnsi="Arial" w:cs="Arial"/>
          <w:kern w:val="0"/>
          <w:sz w:val="22"/>
          <w:szCs w:val="22"/>
          <w:lang w:val="it-IT"/>
        </w:rPr>
        <w:t xml:space="preserve">rassegna a tema a cura di </w:t>
      </w:r>
      <w:r w:rsidR="00BF1A6B" w:rsidRPr="007578C5">
        <w:rPr>
          <w:rFonts w:ascii="Arial" w:eastAsia="MS PGothic" w:hAnsi="Arial" w:cs="Arial"/>
          <w:kern w:val="0"/>
          <w:sz w:val="22"/>
          <w:szCs w:val="22"/>
          <w:lang w:val="it-IT"/>
        </w:rPr>
        <w:t>Stefania Carrozzini</w:t>
      </w:r>
      <w:r w:rsidR="00F83876" w:rsidRPr="007578C5">
        <w:rPr>
          <w:rFonts w:ascii="Arial" w:eastAsia="MS PGothic" w:hAnsi="Arial" w:cs="Arial"/>
          <w:kern w:val="0"/>
          <w:sz w:val="22"/>
          <w:szCs w:val="22"/>
          <w:lang w:val="it-IT"/>
        </w:rPr>
        <w:t>.</w:t>
      </w:r>
      <w:r w:rsidR="00BF1A6B" w:rsidRPr="007578C5">
        <w:rPr>
          <w:rFonts w:ascii="Arial" w:eastAsia="MS PGothic" w:hAnsi="Arial" w:cs="Arial"/>
          <w:kern w:val="0"/>
          <w:sz w:val="22"/>
          <w:szCs w:val="22"/>
          <w:lang w:val="it-IT"/>
        </w:rPr>
        <w:t xml:space="preserve"> </w:t>
      </w:r>
      <w:r w:rsidR="00F83876" w:rsidRPr="007578C5">
        <w:rPr>
          <w:rFonts w:ascii="Arial" w:hAnsi="Arial" w:cs="Arial"/>
          <w:sz w:val="22"/>
          <w:szCs w:val="22"/>
          <w:lang w:val="it-IT"/>
        </w:rPr>
        <w:t>Si tratta di una mostra a cui partecipano artisti selezionati</w:t>
      </w:r>
      <w:r w:rsidR="002609A2" w:rsidRPr="007578C5">
        <w:rPr>
          <w:rFonts w:ascii="Arial" w:hAnsi="Arial" w:cs="Arial"/>
          <w:sz w:val="22"/>
          <w:szCs w:val="22"/>
          <w:lang w:val="it-IT"/>
        </w:rPr>
        <w:t xml:space="preserve"> </w:t>
      </w:r>
      <w:r w:rsidR="00F83876" w:rsidRPr="007578C5">
        <w:rPr>
          <w:rFonts w:ascii="Arial" w:hAnsi="Arial" w:cs="Arial"/>
          <w:sz w:val="22"/>
          <w:szCs w:val="22"/>
          <w:lang w:val="it-IT"/>
        </w:rPr>
        <w:t>negli USA, Francia, Giappone e Italia e</w:t>
      </w:r>
      <w:r w:rsidR="00EF765D" w:rsidRPr="007578C5">
        <w:rPr>
          <w:rFonts w:ascii="Arial" w:hAnsi="Arial" w:cs="Arial"/>
          <w:sz w:val="22"/>
          <w:szCs w:val="22"/>
          <w:lang w:val="it-IT"/>
        </w:rPr>
        <w:t xml:space="preserve"> </w:t>
      </w:r>
      <w:r w:rsidR="00F83876" w:rsidRPr="007578C5">
        <w:rPr>
          <w:rFonts w:ascii="Arial" w:hAnsi="Arial" w:cs="Arial"/>
          <w:sz w:val="22"/>
          <w:szCs w:val="22"/>
          <w:lang w:val="it-IT"/>
        </w:rPr>
        <w:t xml:space="preserve">ai quali è stato chiesto di </w:t>
      </w:r>
    </w:p>
    <w:p w:rsidR="007578C5" w:rsidRDefault="007578C5" w:rsidP="007578C5">
      <w:pPr>
        <w:widowControl/>
        <w:rPr>
          <w:rFonts w:ascii="Arial" w:hAnsi="Arial" w:cs="Arial"/>
          <w:sz w:val="22"/>
          <w:szCs w:val="22"/>
          <w:lang w:val="it-IT"/>
        </w:rPr>
      </w:pPr>
    </w:p>
    <w:p w:rsidR="00F83876" w:rsidRPr="007578C5" w:rsidRDefault="00F83876" w:rsidP="007578C5">
      <w:pPr>
        <w:widowControl/>
        <w:rPr>
          <w:rFonts w:ascii="Arial" w:hAnsi="Arial" w:cs="Arial"/>
          <w:sz w:val="22"/>
          <w:szCs w:val="22"/>
          <w:lang w:val="it-IT"/>
        </w:rPr>
      </w:pPr>
      <w:r w:rsidRPr="007578C5">
        <w:rPr>
          <w:rFonts w:ascii="Arial" w:hAnsi="Arial" w:cs="Arial"/>
          <w:sz w:val="22"/>
          <w:szCs w:val="22"/>
          <w:lang w:val="it-IT"/>
        </w:rPr>
        <w:lastRenderedPageBreak/>
        <w:t xml:space="preserve">rappresentare </w:t>
      </w:r>
      <w:r w:rsidR="007578C5">
        <w:rPr>
          <w:rFonts w:ascii="Arial" w:hAnsi="Arial" w:cs="Arial"/>
          <w:sz w:val="22"/>
          <w:szCs w:val="22"/>
          <w:lang w:val="it-IT"/>
        </w:rPr>
        <w:t xml:space="preserve">il </w:t>
      </w:r>
      <w:r w:rsidRPr="007578C5">
        <w:rPr>
          <w:rFonts w:ascii="Arial" w:hAnsi="Arial" w:cs="Arial"/>
          <w:sz w:val="22"/>
          <w:szCs w:val="22"/>
          <w:lang w:val="it-IT"/>
        </w:rPr>
        <w:t xml:space="preserve">concetto </w:t>
      </w:r>
      <w:r w:rsidR="007578C5" w:rsidRPr="007578C5">
        <w:rPr>
          <w:rFonts w:ascii="Arial" w:hAnsi="Arial" w:cs="Arial"/>
          <w:sz w:val="22"/>
          <w:szCs w:val="22"/>
          <w:lang w:val="it-IT"/>
        </w:rPr>
        <w:t xml:space="preserve">che intercorre </w:t>
      </w:r>
      <w:r w:rsidRPr="007578C5">
        <w:rPr>
          <w:rFonts w:ascii="Arial" w:hAnsi="Arial" w:cs="Arial"/>
          <w:sz w:val="22"/>
          <w:szCs w:val="22"/>
          <w:lang w:val="it-IT"/>
        </w:rPr>
        <w:t xml:space="preserve">tra ciò che è serio e ciò che </w:t>
      </w:r>
      <w:r w:rsidR="007578C5" w:rsidRPr="007578C5">
        <w:rPr>
          <w:rFonts w:ascii="Arial" w:hAnsi="Arial" w:cs="Arial"/>
          <w:sz w:val="22"/>
          <w:szCs w:val="22"/>
          <w:lang w:val="it-IT"/>
        </w:rPr>
        <w:t xml:space="preserve">invece </w:t>
      </w:r>
      <w:r w:rsidRPr="007578C5">
        <w:rPr>
          <w:rFonts w:ascii="Arial" w:hAnsi="Arial" w:cs="Arial"/>
          <w:sz w:val="22"/>
          <w:szCs w:val="22"/>
          <w:lang w:val="it-IT"/>
        </w:rPr>
        <w:t>appartiene al</w:t>
      </w:r>
      <w:r w:rsidR="007578C5">
        <w:rPr>
          <w:rFonts w:ascii="Arial" w:hAnsi="Arial" w:cs="Arial"/>
          <w:sz w:val="22"/>
          <w:szCs w:val="22"/>
          <w:lang w:val="it-IT"/>
        </w:rPr>
        <w:t>la dimensione del gioco</w:t>
      </w:r>
      <w:r w:rsidR="001E1FAE" w:rsidRPr="007578C5">
        <w:rPr>
          <w:rFonts w:ascii="Arial" w:hAnsi="Arial" w:cs="Arial"/>
          <w:sz w:val="22"/>
          <w:szCs w:val="22"/>
          <w:lang w:val="it-IT"/>
        </w:rPr>
        <w:t xml:space="preserve">. </w:t>
      </w:r>
    </w:p>
    <w:p w:rsidR="00F83876" w:rsidRPr="007578C5" w:rsidRDefault="007578C5" w:rsidP="00F83876">
      <w:pPr>
        <w:rPr>
          <w:rFonts w:ascii="Arial" w:hAnsi="Arial" w:cs="Arial"/>
          <w:lang w:val="it-IT"/>
        </w:rPr>
      </w:pPr>
      <w:r w:rsidRPr="007578C5">
        <w:rPr>
          <w:rFonts w:ascii="Arial" w:hAnsi="Arial" w:cs="Arial"/>
          <w:sz w:val="22"/>
          <w:szCs w:val="22"/>
          <w:lang w:val="it-IT"/>
        </w:rPr>
        <w:t xml:space="preserve">Come scrive Stefania Carrozzini in catalogo: </w:t>
      </w:r>
      <w:r w:rsidR="00F83876" w:rsidRPr="007578C5">
        <w:rPr>
          <w:rFonts w:ascii="Arial" w:hAnsi="Arial" w:cs="Arial"/>
          <w:sz w:val="22"/>
          <w:szCs w:val="22"/>
          <w:lang w:val="it-IT"/>
        </w:rPr>
        <w:t>“</w:t>
      </w:r>
      <w:r w:rsidR="00F83876" w:rsidRPr="007578C5">
        <w:rPr>
          <w:rFonts w:ascii="Arial" w:hAnsi="Arial" w:cs="Arial"/>
          <w:lang w:val="it-IT"/>
        </w:rPr>
        <w:t xml:space="preserve">Come si può definire quel passaggio che c’è tra qualcosa di serio e qualcosa che invece è giocoso, gaio e spensierato? Forse l’osservazione più acuta sulla natura del gioco è quella fatta da Platone nella sua opera più tarda: Le Leggi. Platone vedeva nel bisogno di </w:t>
      </w:r>
      <w:r w:rsidR="00F83876" w:rsidRPr="007578C5">
        <w:rPr>
          <w:rFonts w:ascii="Arial" w:hAnsi="Arial" w:cs="Arial"/>
          <w:i/>
          <w:lang w:val="it-IT"/>
        </w:rPr>
        <w:t>saltare</w:t>
      </w:r>
      <w:r w:rsidR="00F83876" w:rsidRPr="007578C5">
        <w:rPr>
          <w:rFonts w:ascii="Arial" w:hAnsi="Arial" w:cs="Arial"/>
          <w:lang w:val="it-IT"/>
        </w:rPr>
        <w:t xml:space="preserve"> , presente in tutte le creature giovani, l’esempio della gaiezza. Per saltare bisogna imparare ad usare il terreno come un trampolino e poi atterrare rimbalzando. Con ciò si mette alla prova la forza di gravità ma senza sfuggire ad essa.</w:t>
      </w:r>
    </w:p>
    <w:p w:rsidR="00F83876" w:rsidRPr="007578C5" w:rsidRDefault="00F83876" w:rsidP="00F83876">
      <w:pPr>
        <w:rPr>
          <w:rFonts w:ascii="Arial" w:hAnsi="Arial" w:cs="Arial"/>
          <w:lang w:val="it-IT"/>
        </w:rPr>
      </w:pPr>
      <w:r w:rsidRPr="007578C5">
        <w:rPr>
          <w:rFonts w:ascii="Arial" w:hAnsi="Arial" w:cs="Arial"/>
          <w:lang w:val="it-IT"/>
        </w:rPr>
        <w:t xml:space="preserve">E’ un po’ la metafora di questa mostra: gli artisti volano con l’immaginazione, operano per progressivi rimbalzi di senso, si aprono alle infinite possibilità espressive. E’ pensiero creativo, libero e puro che non ha limiti e fa decollare ogni volta la visione per poi atterrare e prendere corpo sull’opera. Per questo l’artista è il poeta del tempo libero, è colui che infrange le regole del tempo stabilito dal sistema organizzato dalla società e dai ritmi della produzione. Il gioco nasce dall’immaginazione. Tutta la nostra realtà del quotidiano è scandita dal gioco e dalla seriosità, dal dovere e dal piacere, dalle forme del pensiero convergente e divergente, ovvero dal pensiero che attiene strettamente alla logica ad un altro più propriamente creativo, dotato di flessibilità spontanea, di fluidità di idee e di linguaggio: in poche parole, della creatività allo stato puro.    </w:t>
      </w:r>
    </w:p>
    <w:p w:rsidR="001E1FAE" w:rsidRPr="007578C5" w:rsidRDefault="00F83876" w:rsidP="00F83876">
      <w:pPr>
        <w:rPr>
          <w:rFonts w:ascii="Arial" w:hAnsi="Arial" w:cs="Arial"/>
          <w:lang w:val="it-IT"/>
        </w:rPr>
      </w:pPr>
      <w:r w:rsidRPr="007578C5">
        <w:rPr>
          <w:rFonts w:ascii="Arial" w:hAnsi="Arial" w:cs="Arial"/>
          <w:lang w:val="it-IT"/>
        </w:rPr>
        <w:t xml:space="preserve">I mezzi impiegati a tal fini possono essere diversissimi, e nel caso specifico della rassegna, vanno dalla scultura, alla pittura, alla fotografia. La nozione di gioco va considerata come attività spirituale superiore, in quanto gioia dello spirito e dei sensi. La seriosità e il gioco, possono sembrare due elementi contrari, ma in realtà sono facce della stessa medaglia. Ciò che attraversa le due dimensioni è la volontà di andare oltre i limiti del conosciuto, è il desiderio di sperimentare diverse estensioni di energia. Un po’ come avviene in musica dove le indicazioni dinamiche del suono si identificano nelle variazioni che danno timbro e voce agli strumenti: </w:t>
      </w:r>
      <w:r w:rsidRPr="007578C5">
        <w:rPr>
          <w:rFonts w:ascii="Arial" w:hAnsi="Arial" w:cs="Arial"/>
          <w:i/>
          <w:lang w:val="it-IT"/>
        </w:rPr>
        <w:t xml:space="preserve">allegro, vivace, scherzoso, andante, grave. </w:t>
      </w:r>
      <w:r w:rsidRPr="007578C5">
        <w:rPr>
          <w:rFonts w:ascii="Arial" w:hAnsi="Arial" w:cs="Arial"/>
          <w:lang w:val="it-IT"/>
        </w:rPr>
        <w:t>Affinché la comunicazione avvenga gli artisti devono mettere sempre in gioco razionalità ed emozione e da questa sintesi muoversi verso una nuova definizione psicosensoriale della sensibilità umana, nell’appassionante avventura dell’arte.</w:t>
      </w:r>
    </w:p>
    <w:p w:rsidR="00E101FB" w:rsidRPr="00F83876" w:rsidRDefault="001E1FAE" w:rsidP="001E1FAE">
      <w:pPr>
        <w:rPr>
          <w:rFonts w:ascii="Arial" w:hAnsi="Arial" w:cs="Arial"/>
          <w:sz w:val="22"/>
          <w:szCs w:val="22"/>
          <w:lang w:val="it-IT"/>
        </w:rPr>
      </w:pPr>
      <w:r w:rsidRPr="00F83876">
        <w:rPr>
          <w:rFonts w:ascii="Arial" w:hAnsi="Arial" w:cs="Arial"/>
          <w:sz w:val="22"/>
          <w:szCs w:val="22"/>
          <w:lang w:val="it-IT"/>
        </w:rPr>
        <w:t xml:space="preserve"> </w:t>
      </w:r>
      <w:r w:rsidRPr="00F83876">
        <w:rPr>
          <w:rFonts w:ascii="Arial" w:hAnsi="Arial" w:cs="Arial"/>
          <w:lang w:val="it-IT"/>
        </w:rPr>
        <w:t xml:space="preserve">                                      </w:t>
      </w:r>
    </w:p>
    <w:p w:rsidR="007578C5" w:rsidRDefault="007578C5" w:rsidP="006F5404">
      <w:pPr>
        <w:widowControl/>
        <w:rPr>
          <w:rFonts w:ascii="Arial" w:eastAsia="MS PGothic" w:hAnsi="Arial" w:cs="Arial"/>
          <w:b/>
          <w:kern w:val="0"/>
          <w:sz w:val="20"/>
          <w:szCs w:val="20"/>
          <w:lang w:val="it-IT"/>
        </w:rPr>
      </w:pPr>
      <w:r w:rsidRPr="007578C5">
        <w:rPr>
          <w:rFonts w:ascii="Arial" w:eastAsia="MS PGothic" w:hAnsi="Arial" w:cs="Arial"/>
          <w:b/>
          <w:kern w:val="0"/>
          <w:sz w:val="20"/>
          <w:szCs w:val="20"/>
          <w:lang w:val="it-IT"/>
        </w:rPr>
        <w:t>La</w:t>
      </w:r>
      <w:r>
        <w:rPr>
          <w:rFonts w:ascii="Arial" w:eastAsia="MS PGothic" w:hAnsi="Arial" w:cs="Arial"/>
          <w:b/>
          <w:kern w:val="0"/>
          <w:sz w:val="20"/>
          <w:szCs w:val="20"/>
          <w:lang w:val="it-IT"/>
        </w:rPr>
        <w:t xml:space="preserve"> </w:t>
      </w:r>
      <w:r w:rsidRPr="007578C5">
        <w:rPr>
          <w:rFonts w:ascii="Arial" w:eastAsia="MS PGothic" w:hAnsi="Arial" w:cs="Arial"/>
          <w:b/>
          <w:kern w:val="0"/>
          <w:sz w:val="20"/>
          <w:szCs w:val="20"/>
          <w:lang w:val="it-IT"/>
        </w:rPr>
        <w:t xml:space="preserve">mostra è composta da </w:t>
      </w:r>
      <w:r w:rsidR="006F5404" w:rsidRPr="007578C5">
        <w:rPr>
          <w:rFonts w:ascii="Arial" w:eastAsia="MS PGothic" w:hAnsi="Arial" w:cs="Arial"/>
          <w:b/>
          <w:kern w:val="0"/>
          <w:sz w:val="20"/>
          <w:szCs w:val="20"/>
          <w:lang w:val="it-IT"/>
        </w:rPr>
        <w:t xml:space="preserve">24 </w:t>
      </w:r>
      <w:r w:rsidRPr="007578C5">
        <w:rPr>
          <w:rFonts w:ascii="Arial" w:eastAsia="MS PGothic" w:hAnsi="Arial" w:cs="Arial"/>
          <w:b/>
          <w:kern w:val="0"/>
          <w:sz w:val="20"/>
          <w:szCs w:val="20"/>
          <w:lang w:val="it-IT"/>
        </w:rPr>
        <w:t>opere tr</w:t>
      </w:r>
      <w:r>
        <w:rPr>
          <w:rFonts w:ascii="Arial" w:eastAsia="MS PGothic" w:hAnsi="Arial" w:cs="Arial"/>
          <w:b/>
          <w:kern w:val="0"/>
          <w:sz w:val="20"/>
          <w:szCs w:val="20"/>
          <w:lang w:val="it-IT"/>
        </w:rPr>
        <w:t>e</w:t>
      </w:r>
      <w:r w:rsidRPr="007578C5">
        <w:rPr>
          <w:rFonts w:ascii="Arial" w:eastAsia="MS PGothic" w:hAnsi="Arial" w:cs="Arial"/>
          <w:b/>
          <w:kern w:val="0"/>
          <w:sz w:val="20"/>
          <w:szCs w:val="20"/>
          <w:lang w:val="it-IT"/>
        </w:rPr>
        <w:t xml:space="preserve"> sculture, dipinti</w:t>
      </w:r>
      <w:r>
        <w:rPr>
          <w:rFonts w:ascii="Arial" w:eastAsia="MS PGothic" w:hAnsi="Arial" w:cs="Arial"/>
          <w:b/>
          <w:kern w:val="0"/>
          <w:sz w:val="20"/>
          <w:szCs w:val="20"/>
          <w:lang w:val="it-IT"/>
        </w:rPr>
        <w:t xml:space="preserve">, fotografie ed è </w:t>
      </w:r>
      <w:r w:rsidRPr="007578C5">
        <w:rPr>
          <w:rFonts w:ascii="Arial" w:eastAsia="MS PGothic" w:hAnsi="Arial" w:cs="Arial"/>
          <w:b/>
          <w:kern w:val="0"/>
          <w:sz w:val="20"/>
          <w:szCs w:val="20"/>
          <w:lang w:val="it-IT"/>
        </w:rPr>
        <w:t>corredata da catalogo</w:t>
      </w:r>
      <w:r>
        <w:rPr>
          <w:rFonts w:ascii="Arial" w:eastAsia="MS PGothic" w:hAnsi="Arial" w:cs="Arial"/>
          <w:b/>
          <w:kern w:val="0"/>
          <w:sz w:val="20"/>
          <w:szCs w:val="20"/>
          <w:lang w:val="it-IT"/>
        </w:rPr>
        <w:t xml:space="preserve">, disponibile </w:t>
      </w:r>
      <w:r w:rsidRPr="007578C5">
        <w:rPr>
          <w:rFonts w:ascii="Arial" w:eastAsia="MS PGothic" w:hAnsi="Arial" w:cs="Arial"/>
          <w:b/>
          <w:kern w:val="0"/>
          <w:sz w:val="20"/>
          <w:szCs w:val="20"/>
          <w:lang w:val="it-IT"/>
        </w:rPr>
        <w:t>in</w:t>
      </w:r>
      <w:r>
        <w:rPr>
          <w:rFonts w:ascii="Arial" w:eastAsia="MS PGothic" w:hAnsi="Arial" w:cs="Arial"/>
          <w:b/>
          <w:kern w:val="0"/>
          <w:sz w:val="20"/>
          <w:szCs w:val="20"/>
          <w:lang w:val="it-IT"/>
        </w:rPr>
        <w:t xml:space="preserve"> </w:t>
      </w:r>
      <w:r w:rsidRPr="007578C5">
        <w:rPr>
          <w:rFonts w:ascii="Arial" w:eastAsia="MS PGothic" w:hAnsi="Arial" w:cs="Arial"/>
          <w:b/>
          <w:kern w:val="0"/>
          <w:sz w:val="20"/>
          <w:szCs w:val="20"/>
          <w:lang w:val="it-IT"/>
        </w:rPr>
        <w:t xml:space="preserve">galleria </w:t>
      </w:r>
      <w:r w:rsidR="006F5404" w:rsidRPr="007578C5">
        <w:rPr>
          <w:rFonts w:ascii="Arial" w:eastAsia="MS PGothic" w:hAnsi="Arial" w:cs="Arial"/>
          <w:b/>
          <w:kern w:val="0"/>
          <w:sz w:val="20"/>
          <w:szCs w:val="20"/>
          <w:lang w:val="it-IT"/>
        </w:rPr>
        <w:t xml:space="preserve">. </w:t>
      </w:r>
      <w:r w:rsidR="006F5404" w:rsidRPr="007578C5">
        <w:rPr>
          <w:rFonts w:ascii="Arial" w:eastAsia="MS PGothic" w:hAnsi="Arial" w:cs="Arial"/>
          <w:b/>
          <w:kern w:val="0"/>
          <w:sz w:val="20"/>
          <w:szCs w:val="20"/>
          <w:lang w:val="it-IT"/>
        </w:rPr>
        <w:br/>
      </w:r>
    </w:p>
    <w:p w:rsidR="004B36C9" w:rsidRPr="007578C5" w:rsidRDefault="007578C5" w:rsidP="006F5404">
      <w:pPr>
        <w:widowControl/>
        <w:rPr>
          <w:rFonts w:ascii="Arial" w:eastAsia="MS PGothic" w:hAnsi="Arial" w:cs="Arial"/>
          <w:kern w:val="0"/>
          <w:sz w:val="20"/>
          <w:szCs w:val="20"/>
          <w:lang w:val="it-IT"/>
        </w:rPr>
      </w:pPr>
      <w:r w:rsidRPr="007578C5">
        <w:rPr>
          <w:rFonts w:ascii="Arial" w:eastAsia="MS PGothic" w:hAnsi="Arial" w:cs="Arial"/>
          <w:b/>
          <w:kern w:val="0"/>
          <w:sz w:val="20"/>
          <w:szCs w:val="20"/>
          <w:lang w:val="it-IT"/>
        </w:rPr>
        <w:lastRenderedPageBreak/>
        <w:t xml:space="preserve">Per informazioni si prega di  visitare </w:t>
      </w:r>
      <w:r>
        <w:rPr>
          <w:rFonts w:ascii="Arial" w:eastAsia="MS PGothic" w:hAnsi="Arial" w:cs="Arial"/>
          <w:b/>
          <w:kern w:val="0"/>
          <w:sz w:val="20"/>
          <w:szCs w:val="20"/>
          <w:lang w:val="it-IT"/>
        </w:rPr>
        <w:t xml:space="preserve">il nostro </w:t>
      </w:r>
      <w:r w:rsidR="006F5404" w:rsidRPr="007578C5">
        <w:rPr>
          <w:rFonts w:ascii="Arial" w:eastAsia="MS PGothic" w:hAnsi="Arial" w:cs="Arial"/>
          <w:b/>
          <w:kern w:val="0"/>
          <w:sz w:val="20"/>
          <w:szCs w:val="20"/>
          <w:lang w:val="it-IT"/>
        </w:rPr>
        <w:t xml:space="preserve">website : </w:t>
      </w:r>
      <w:hyperlink r:id="rId8" w:history="1">
        <w:r w:rsidR="006F5404" w:rsidRPr="007578C5">
          <w:rPr>
            <w:rStyle w:val="Collegamentoipertestuale"/>
            <w:rFonts w:ascii="Arial" w:eastAsia="MS PGothic" w:hAnsi="Arial" w:cs="Arial"/>
            <w:b/>
            <w:kern w:val="0"/>
            <w:sz w:val="20"/>
            <w:szCs w:val="20"/>
            <w:lang w:val="it-IT"/>
          </w:rPr>
          <w:t>www.onishigallery.com</w:t>
        </w:r>
      </w:hyperlink>
      <w:r w:rsidR="006F5404" w:rsidRPr="007578C5">
        <w:rPr>
          <w:rFonts w:ascii="Arial" w:eastAsia="MS PGothic" w:hAnsi="Arial" w:cs="Arial"/>
          <w:b/>
          <w:kern w:val="0"/>
          <w:sz w:val="20"/>
          <w:szCs w:val="20"/>
          <w:lang w:val="it-IT"/>
        </w:rPr>
        <w:t xml:space="preserve"> o conta</w:t>
      </w:r>
      <w:r>
        <w:rPr>
          <w:rFonts w:ascii="Arial" w:eastAsia="MS PGothic" w:hAnsi="Arial" w:cs="Arial"/>
          <w:b/>
          <w:kern w:val="0"/>
          <w:sz w:val="20"/>
          <w:szCs w:val="20"/>
          <w:lang w:val="it-IT"/>
        </w:rPr>
        <w:t>ttare</w:t>
      </w:r>
      <w:r w:rsidR="006F5404" w:rsidRPr="007578C5">
        <w:rPr>
          <w:rFonts w:ascii="Arial" w:eastAsia="MS PGothic" w:hAnsi="Arial" w:cs="Arial"/>
          <w:b/>
          <w:kern w:val="0"/>
          <w:sz w:val="20"/>
          <w:szCs w:val="20"/>
          <w:lang w:val="it-IT"/>
        </w:rPr>
        <w:t xml:space="preserve"> Nana Onishi  </w:t>
      </w:r>
      <w:hyperlink r:id="rId9" w:history="1">
        <w:r w:rsidR="006F5404" w:rsidRPr="007578C5">
          <w:rPr>
            <w:rStyle w:val="Collegamentoipertestuale"/>
            <w:rFonts w:ascii="Arial" w:eastAsia="MS PGothic" w:hAnsi="Arial" w:cs="Arial"/>
            <w:b/>
            <w:kern w:val="0"/>
            <w:sz w:val="20"/>
            <w:szCs w:val="20"/>
            <w:lang w:val="it-IT"/>
          </w:rPr>
          <w:t>info@onishigallery.com</w:t>
        </w:r>
      </w:hyperlink>
      <w:r w:rsidR="006F5404" w:rsidRPr="007578C5">
        <w:rPr>
          <w:rFonts w:ascii="Arial" w:eastAsia="MS PGothic" w:hAnsi="Arial" w:cs="Arial"/>
          <w:b/>
          <w:kern w:val="0"/>
          <w:sz w:val="20"/>
          <w:szCs w:val="20"/>
          <w:lang w:val="it-IT"/>
        </w:rPr>
        <w:t xml:space="preserve"> </w:t>
      </w:r>
      <w:r>
        <w:rPr>
          <w:rFonts w:ascii="Arial" w:eastAsia="MS PGothic" w:hAnsi="Arial" w:cs="Arial"/>
          <w:b/>
          <w:kern w:val="0"/>
          <w:sz w:val="20"/>
          <w:szCs w:val="20"/>
          <w:lang w:val="it-IT"/>
        </w:rPr>
        <w:t>Tel</w:t>
      </w:r>
      <w:r w:rsidR="006F5404" w:rsidRPr="007578C5">
        <w:rPr>
          <w:rFonts w:ascii="Arial" w:eastAsia="MS PGothic" w:hAnsi="Arial" w:cs="Arial"/>
          <w:b/>
          <w:kern w:val="0"/>
          <w:sz w:val="20"/>
          <w:szCs w:val="20"/>
          <w:lang w:val="it-IT"/>
        </w:rPr>
        <w:t xml:space="preserve">: </w:t>
      </w:r>
      <w:r w:rsidR="006F5404" w:rsidRPr="007578C5">
        <w:rPr>
          <w:rFonts w:ascii="Arial" w:eastAsia="MS PGothic" w:hAnsi="Arial" w:cs="Arial"/>
          <w:b/>
          <w:kern w:val="0"/>
          <w:sz w:val="20"/>
          <w:lang w:val="it-IT"/>
        </w:rPr>
        <w:t>212.695.803</w:t>
      </w:r>
      <w:r w:rsidR="00396C7B" w:rsidRPr="007578C5">
        <w:rPr>
          <w:rFonts w:ascii="Arial" w:eastAsia="MS PGothic" w:hAnsi="Arial" w:cs="Arial"/>
          <w:b/>
          <w:kern w:val="0"/>
          <w:sz w:val="20"/>
          <w:lang w:val="it-IT"/>
        </w:rPr>
        <w:t>5</w:t>
      </w:r>
    </w:p>
    <w:sectPr w:rsidR="004B36C9" w:rsidRPr="007578C5" w:rsidSect="005333BB">
      <w:headerReference w:type="default" r:id="rId10"/>
      <w:pgSz w:w="11906" w:h="16838"/>
      <w:pgMar w:top="1985" w:right="1701" w:bottom="1440" w:left="1701" w:header="54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58A" w:rsidRDefault="005E458A">
      <w:r>
        <w:separator/>
      </w:r>
    </w:p>
  </w:endnote>
  <w:endnote w:type="continuationSeparator" w:id="0">
    <w:p w:rsidR="005E458A" w:rsidRDefault="005E4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58A" w:rsidRDefault="005E458A">
      <w:r>
        <w:separator/>
      </w:r>
    </w:p>
  </w:footnote>
  <w:footnote w:type="continuationSeparator" w:id="0">
    <w:p w:rsidR="005E458A" w:rsidRDefault="005E45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86B" w:rsidRPr="005A766C" w:rsidRDefault="00BB5B97">
    <w:pPr>
      <w:pStyle w:val="Intestazione"/>
    </w:pPr>
    <w:r>
      <w:rPr>
        <w:noProof/>
        <w:lang w:val="it-IT" w:eastAsia="it-IT"/>
      </w:rPr>
      <w:drawing>
        <wp:inline distT="0" distB="0" distL="0" distR="0">
          <wp:extent cx="5374005" cy="148399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4005" cy="1483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2E0"/>
    <w:multiLevelType w:val="hybridMultilevel"/>
    <w:tmpl w:val="5E6485E8"/>
    <w:lvl w:ilvl="0" w:tplc="B49C6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32A14"/>
    <w:multiLevelType w:val="multilevel"/>
    <w:tmpl w:val="3D6E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C33"/>
    <w:rsid w:val="00025F0A"/>
    <w:rsid w:val="00026DE6"/>
    <w:rsid w:val="00047E5F"/>
    <w:rsid w:val="0005332A"/>
    <w:rsid w:val="00064233"/>
    <w:rsid w:val="00072BC0"/>
    <w:rsid w:val="00074906"/>
    <w:rsid w:val="000831C9"/>
    <w:rsid w:val="00086F72"/>
    <w:rsid w:val="00097F5F"/>
    <w:rsid w:val="000B2179"/>
    <w:rsid w:val="000B507D"/>
    <w:rsid w:val="000C1BE2"/>
    <w:rsid w:val="000C6C72"/>
    <w:rsid w:val="000D1776"/>
    <w:rsid w:val="000F4AF7"/>
    <w:rsid w:val="001043E1"/>
    <w:rsid w:val="00111808"/>
    <w:rsid w:val="0013645F"/>
    <w:rsid w:val="00137219"/>
    <w:rsid w:val="001425E7"/>
    <w:rsid w:val="00143AC4"/>
    <w:rsid w:val="00143D48"/>
    <w:rsid w:val="00144B11"/>
    <w:rsid w:val="0014665B"/>
    <w:rsid w:val="0014746E"/>
    <w:rsid w:val="00151C20"/>
    <w:rsid w:val="0016457B"/>
    <w:rsid w:val="001743A0"/>
    <w:rsid w:val="00186AF4"/>
    <w:rsid w:val="001978B9"/>
    <w:rsid w:val="001C046D"/>
    <w:rsid w:val="001C78FD"/>
    <w:rsid w:val="001D27FA"/>
    <w:rsid w:val="001E1FAE"/>
    <w:rsid w:val="001E7132"/>
    <w:rsid w:val="001F593D"/>
    <w:rsid w:val="002033B3"/>
    <w:rsid w:val="00206CFF"/>
    <w:rsid w:val="0021267F"/>
    <w:rsid w:val="00235FCB"/>
    <w:rsid w:val="00237C6D"/>
    <w:rsid w:val="00244798"/>
    <w:rsid w:val="0025628B"/>
    <w:rsid w:val="002609A2"/>
    <w:rsid w:val="00264F9B"/>
    <w:rsid w:val="002732C2"/>
    <w:rsid w:val="00281B9A"/>
    <w:rsid w:val="00293657"/>
    <w:rsid w:val="002A3353"/>
    <w:rsid w:val="002B2BCE"/>
    <w:rsid w:val="002B602E"/>
    <w:rsid w:val="002B7398"/>
    <w:rsid w:val="002C0892"/>
    <w:rsid w:val="002C4856"/>
    <w:rsid w:val="002D252D"/>
    <w:rsid w:val="002D34EE"/>
    <w:rsid w:val="002E7D78"/>
    <w:rsid w:val="00310F49"/>
    <w:rsid w:val="003255C6"/>
    <w:rsid w:val="00374124"/>
    <w:rsid w:val="00386E2B"/>
    <w:rsid w:val="00396C7B"/>
    <w:rsid w:val="003A11B8"/>
    <w:rsid w:val="003A4975"/>
    <w:rsid w:val="003B62B6"/>
    <w:rsid w:val="003B6EEA"/>
    <w:rsid w:val="003D6A06"/>
    <w:rsid w:val="003E7036"/>
    <w:rsid w:val="004257DF"/>
    <w:rsid w:val="004417A2"/>
    <w:rsid w:val="00447085"/>
    <w:rsid w:val="004479E3"/>
    <w:rsid w:val="00454721"/>
    <w:rsid w:val="00463877"/>
    <w:rsid w:val="004679ED"/>
    <w:rsid w:val="00477873"/>
    <w:rsid w:val="00483421"/>
    <w:rsid w:val="00486D96"/>
    <w:rsid w:val="00495431"/>
    <w:rsid w:val="00496C72"/>
    <w:rsid w:val="004A1F70"/>
    <w:rsid w:val="004A4EE3"/>
    <w:rsid w:val="004B36C9"/>
    <w:rsid w:val="004B523C"/>
    <w:rsid w:val="004D1D9A"/>
    <w:rsid w:val="004E4F4F"/>
    <w:rsid w:val="004E740A"/>
    <w:rsid w:val="004F0640"/>
    <w:rsid w:val="004F06B7"/>
    <w:rsid w:val="004F21AC"/>
    <w:rsid w:val="005060F1"/>
    <w:rsid w:val="0051101F"/>
    <w:rsid w:val="00511949"/>
    <w:rsid w:val="00511B78"/>
    <w:rsid w:val="0051439D"/>
    <w:rsid w:val="00527EE1"/>
    <w:rsid w:val="005333BB"/>
    <w:rsid w:val="005659FC"/>
    <w:rsid w:val="005675E8"/>
    <w:rsid w:val="0057011D"/>
    <w:rsid w:val="00591F10"/>
    <w:rsid w:val="005A766C"/>
    <w:rsid w:val="005B3961"/>
    <w:rsid w:val="005B442E"/>
    <w:rsid w:val="005B4E36"/>
    <w:rsid w:val="005C1944"/>
    <w:rsid w:val="005E0736"/>
    <w:rsid w:val="005E344D"/>
    <w:rsid w:val="005E458A"/>
    <w:rsid w:val="005E7A47"/>
    <w:rsid w:val="00606608"/>
    <w:rsid w:val="00610C0C"/>
    <w:rsid w:val="006259D4"/>
    <w:rsid w:val="006457FB"/>
    <w:rsid w:val="00645D12"/>
    <w:rsid w:val="00652378"/>
    <w:rsid w:val="006647BA"/>
    <w:rsid w:val="00666248"/>
    <w:rsid w:val="00680602"/>
    <w:rsid w:val="006A1460"/>
    <w:rsid w:val="006A368E"/>
    <w:rsid w:val="006A5DC4"/>
    <w:rsid w:val="006B6C33"/>
    <w:rsid w:val="006C339F"/>
    <w:rsid w:val="006C5C75"/>
    <w:rsid w:val="006C6947"/>
    <w:rsid w:val="006C7E6B"/>
    <w:rsid w:val="006F464D"/>
    <w:rsid w:val="006F5404"/>
    <w:rsid w:val="00717827"/>
    <w:rsid w:val="00721863"/>
    <w:rsid w:val="007319E7"/>
    <w:rsid w:val="007412AD"/>
    <w:rsid w:val="0074305B"/>
    <w:rsid w:val="007537AA"/>
    <w:rsid w:val="00753CBC"/>
    <w:rsid w:val="007578C5"/>
    <w:rsid w:val="00767096"/>
    <w:rsid w:val="00767FB9"/>
    <w:rsid w:val="0077160D"/>
    <w:rsid w:val="00785F1D"/>
    <w:rsid w:val="007918A5"/>
    <w:rsid w:val="007A6BAC"/>
    <w:rsid w:val="007D20FB"/>
    <w:rsid w:val="007D27A5"/>
    <w:rsid w:val="007D7BCD"/>
    <w:rsid w:val="00800EC6"/>
    <w:rsid w:val="00806441"/>
    <w:rsid w:val="00812416"/>
    <w:rsid w:val="0083271D"/>
    <w:rsid w:val="00834CCD"/>
    <w:rsid w:val="00851CC3"/>
    <w:rsid w:val="00857962"/>
    <w:rsid w:val="00865F63"/>
    <w:rsid w:val="00870C85"/>
    <w:rsid w:val="00883B24"/>
    <w:rsid w:val="00883D12"/>
    <w:rsid w:val="0088412D"/>
    <w:rsid w:val="00891D60"/>
    <w:rsid w:val="00894C80"/>
    <w:rsid w:val="008C40A3"/>
    <w:rsid w:val="008F4362"/>
    <w:rsid w:val="0090028D"/>
    <w:rsid w:val="00940A99"/>
    <w:rsid w:val="00944E3F"/>
    <w:rsid w:val="00954708"/>
    <w:rsid w:val="00974C54"/>
    <w:rsid w:val="009826B2"/>
    <w:rsid w:val="009A014E"/>
    <w:rsid w:val="009F0D43"/>
    <w:rsid w:val="00A02502"/>
    <w:rsid w:val="00A26CBB"/>
    <w:rsid w:val="00A44CE7"/>
    <w:rsid w:val="00A454AD"/>
    <w:rsid w:val="00A46BE3"/>
    <w:rsid w:val="00A51338"/>
    <w:rsid w:val="00A70C41"/>
    <w:rsid w:val="00A72FEC"/>
    <w:rsid w:val="00AA3B34"/>
    <w:rsid w:val="00AB336B"/>
    <w:rsid w:val="00AC2580"/>
    <w:rsid w:val="00AC56F8"/>
    <w:rsid w:val="00AC5928"/>
    <w:rsid w:val="00AD282B"/>
    <w:rsid w:val="00AD4FB7"/>
    <w:rsid w:val="00AE0058"/>
    <w:rsid w:val="00AE2D10"/>
    <w:rsid w:val="00AF6D38"/>
    <w:rsid w:val="00B52BA6"/>
    <w:rsid w:val="00B8004F"/>
    <w:rsid w:val="00B81140"/>
    <w:rsid w:val="00B86F83"/>
    <w:rsid w:val="00B87E73"/>
    <w:rsid w:val="00B91EA2"/>
    <w:rsid w:val="00BB5B97"/>
    <w:rsid w:val="00BD357D"/>
    <w:rsid w:val="00BE545A"/>
    <w:rsid w:val="00BF1A6B"/>
    <w:rsid w:val="00C02121"/>
    <w:rsid w:val="00C13220"/>
    <w:rsid w:val="00C15EC8"/>
    <w:rsid w:val="00C227BD"/>
    <w:rsid w:val="00C24558"/>
    <w:rsid w:val="00C35FC2"/>
    <w:rsid w:val="00C36825"/>
    <w:rsid w:val="00C47CB9"/>
    <w:rsid w:val="00C53942"/>
    <w:rsid w:val="00C61C02"/>
    <w:rsid w:val="00C7288F"/>
    <w:rsid w:val="00C733F6"/>
    <w:rsid w:val="00C7721B"/>
    <w:rsid w:val="00C954D5"/>
    <w:rsid w:val="00CA63D8"/>
    <w:rsid w:val="00CB2A92"/>
    <w:rsid w:val="00CD33B4"/>
    <w:rsid w:val="00CD3BE9"/>
    <w:rsid w:val="00CE4344"/>
    <w:rsid w:val="00CE52B0"/>
    <w:rsid w:val="00CE7181"/>
    <w:rsid w:val="00D07D48"/>
    <w:rsid w:val="00D17944"/>
    <w:rsid w:val="00D25ECC"/>
    <w:rsid w:val="00D34053"/>
    <w:rsid w:val="00D40FDC"/>
    <w:rsid w:val="00D43142"/>
    <w:rsid w:val="00D5006B"/>
    <w:rsid w:val="00D50FEE"/>
    <w:rsid w:val="00D5528F"/>
    <w:rsid w:val="00D8386B"/>
    <w:rsid w:val="00D85333"/>
    <w:rsid w:val="00D95A7B"/>
    <w:rsid w:val="00D95E0B"/>
    <w:rsid w:val="00DA20F3"/>
    <w:rsid w:val="00DA6533"/>
    <w:rsid w:val="00DB24ED"/>
    <w:rsid w:val="00DC0B0B"/>
    <w:rsid w:val="00DC0DA3"/>
    <w:rsid w:val="00DC5C3E"/>
    <w:rsid w:val="00DD4D8D"/>
    <w:rsid w:val="00DE0D11"/>
    <w:rsid w:val="00DE327B"/>
    <w:rsid w:val="00DE7DBC"/>
    <w:rsid w:val="00E07DCD"/>
    <w:rsid w:val="00E101FB"/>
    <w:rsid w:val="00E245F4"/>
    <w:rsid w:val="00E26B5A"/>
    <w:rsid w:val="00E665AC"/>
    <w:rsid w:val="00E71B02"/>
    <w:rsid w:val="00E86D15"/>
    <w:rsid w:val="00E8725D"/>
    <w:rsid w:val="00EA64FE"/>
    <w:rsid w:val="00EB2D34"/>
    <w:rsid w:val="00EB44F6"/>
    <w:rsid w:val="00EB6806"/>
    <w:rsid w:val="00EC0707"/>
    <w:rsid w:val="00EC0FFA"/>
    <w:rsid w:val="00EE4457"/>
    <w:rsid w:val="00EE6839"/>
    <w:rsid w:val="00EE75D2"/>
    <w:rsid w:val="00EF765D"/>
    <w:rsid w:val="00F03B88"/>
    <w:rsid w:val="00F05A48"/>
    <w:rsid w:val="00F11AF4"/>
    <w:rsid w:val="00F12E4A"/>
    <w:rsid w:val="00F151A5"/>
    <w:rsid w:val="00F31BF3"/>
    <w:rsid w:val="00F441D8"/>
    <w:rsid w:val="00F4695D"/>
    <w:rsid w:val="00F56426"/>
    <w:rsid w:val="00F707A1"/>
    <w:rsid w:val="00F80F4B"/>
    <w:rsid w:val="00F83876"/>
    <w:rsid w:val="00F84132"/>
    <w:rsid w:val="00F85621"/>
    <w:rsid w:val="00F87D9C"/>
    <w:rsid w:val="00FB3F03"/>
    <w:rsid w:val="00FD2FD4"/>
    <w:rsid w:val="00FD567E"/>
    <w:rsid w:val="00FE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6457B"/>
    <w:pPr>
      <w:widowControl w:val="0"/>
      <w:jc w:val="both"/>
    </w:pPr>
    <w:rPr>
      <w:kern w:val="2"/>
      <w:sz w:val="21"/>
      <w:szCs w:val="24"/>
      <w:lang w:val="en-US" w:eastAsia="ja-JP"/>
    </w:rPr>
  </w:style>
  <w:style w:type="paragraph" w:styleId="Titolo1">
    <w:name w:val="heading 1"/>
    <w:basedOn w:val="Normale"/>
    <w:next w:val="Normale"/>
    <w:qFormat/>
    <w:rsid w:val="00BF1A6B"/>
    <w:pPr>
      <w:keepNext/>
      <w:widowControl/>
      <w:ind w:left="7920" w:firstLine="720"/>
      <w:outlineLvl w:val="0"/>
    </w:pPr>
    <w:rPr>
      <w:rFonts w:ascii="Times New Roman" w:eastAsia="Times New Roman" w:hAnsi="Times New Roman"/>
      <w:b/>
      <w:color w:val="000000"/>
      <w:kern w:val="0"/>
      <w:sz w:val="28"/>
      <w:szCs w:val="20"/>
      <w:lang w:val="it-IT" w:eastAsia="it-IT"/>
    </w:rPr>
  </w:style>
  <w:style w:type="paragraph" w:styleId="Titolo2">
    <w:name w:val="heading 2"/>
    <w:basedOn w:val="Normale"/>
    <w:next w:val="Normale"/>
    <w:qFormat/>
    <w:rsid w:val="00BF1A6B"/>
    <w:pPr>
      <w:keepNext/>
      <w:widowControl/>
      <w:jc w:val="left"/>
      <w:outlineLvl w:val="1"/>
    </w:pPr>
    <w:rPr>
      <w:rFonts w:ascii="Times New Roman" w:eastAsia="Times New Roman" w:hAnsi="Times New Roman"/>
      <w:b/>
      <w:color w:val="000000"/>
      <w:kern w:val="0"/>
      <w:sz w:val="28"/>
      <w:szCs w:val="20"/>
      <w:lang w:val="it-IT" w:eastAsia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6B6C33"/>
    <w:pPr>
      <w:tabs>
        <w:tab w:val="center" w:pos="4252"/>
        <w:tab w:val="right" w:pos="8504"/>
      </w:tabs>
      <w:snapToGrid w:val="0"/>
    </w:pPr>
  </w:style>
  <w:style w:type="paragraph" w:styleId="Pidipagina">
    <w:name w:val="footer"/>
    <w:basedOn w:val="Normale"/>
    <w:rsid w:val="006B6C33"/>
    <w:pPr>
      <w:tabs>
        <w:tab w:val="center" w:pos="4252"/>
        <w:tab w:val="right" w:pos="8504"/>
      </w:tabs>
      <w:snapToGrid w:val="0"/>
    </w:pPr>
  </w:style>
  <w:style w:type="character" w:styleId="Collegamentoipertestuale">
    <w:name w:val="Hyperlink"/>
    <w:basedOn w:val="Carpredefinitoparagrafo"/>
    <w:rsid w:val="006C6947"/>
    <w:rPr>
      <w:color w:val="0000FF"/>
      <w:u w:val="single"/>
    </w:rPr>
  </w:style>
  <w:style w:type="character" w:styleId="Collegamentovisitato">
    <w:name w:val="FollowedHyperlink"/>
    <w:basedOn w:val="Carpredefinitoparagrafo"/>
    <w:rsid w:val="00851CC3"/>
    <w:rPr>
      <w:color w:val="800080"/>
      <w:u w:val="single"/>
    </w:rPr>
  </w:style>
  <w:style w:type="paragraph" w:styleId="Testofumetto">
    <w:name w:val="Balloon Text"/>
    <w:basedOn w:val="Normale"/>
    <w:semiHidden/>
    <w:rsid w:val="00D8386B"/>
    <w:rPr>
      <w:rFonts w:ascii="Arial" w:eastAsia="MS Gothic" w:hAnsi="Arial"/>
      <w:sz w:val="16"/>
      <w:szCs w:val="16"/>
    </w:rPr>
  </w:style>
  <w:style w:type="paragraph" w:styleId="Corpodeltesto">
    <w:name w:val="Body Text"/>
    <w:basedOn w:val="Normale"/>
    <w:rsid w:val="00BF1A6B"/>
    <w:pPr>
      <w:widowControl/>
    </w:pPr>
    <w:rPr>
      <w:rFonts w:ascii="Times New Roman" w:eastAsia="Times New Roman" w:hAnsi="Times New Roman"/>
      <w:color w:val="000000"/>
      <w:kern w:val="0"/>
      <w:sz w:val="28"/>
      <w:szCs w:val="20"/>
      <w:lang w:val="it-IT" w:eastAsia="it-IT"/>
    </w:rPr>
  </w:style>
  <w:style w:type="character" w:styleId="Enfasigrassetto">
    <w:name w:val="Strong"/>
    <w:basedOn w:val="Carpredefinitoparagrafo"/>
    <w:qFormat/>
    <w:rsid w:val="006F54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6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ishigalle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onishigaller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MASAKO INKYO</vt:lpstr>
    </vt:vector>
  </TitlesOfParts>
  <Company>Hewlett-Packard Company</Company>
  <LinksUpToDate>false</LinksUpToDate>
  <CharactersWithSpaces>3680</CharactersWithSpaces>
  <SharedDoc>false</SharedDoc>
  <HLinks>
    <vt:vector size="12" baseType="variant">
      <vt:variant>
        <vt:i4>6750289</vt:i4>
      </vt:variant>
      <vt:variant>
        <vt:i4>3</vt:i4>
      </vt:variant>
      <vt:variant>
        <vt:i4>0</vt:i4>
      </vt:variant>
      <vt:variant>
        <vt:i4>5</vt:i4>
      </vt:variant>
      <vt:variant>
        <vt:lpwstr>mailto:info@onishigallery.com</vt:lpwstr>
      </vt:variant>
      <vt:variant>
        <vt:lpwstr/>
      </vt:variant>
      <vt:variant>
        <vt:i4>6029338</vt:i4>
      </vt:variant>
      <vt:variant>
        <vt:i4>0</vt:i4>
      </vt:variant>
      <vt:variant>
        <vt:i4>0</vt:i4>
      </vt:variant>
      <vt:variant>
        <vt:i4>5</vt:i4>
      </vt:variant>
      <vt:variant>
        <vt:lpwstr>http://www.onishigallery.com/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MASAKO INKYO</dc:title>
  <dc:creator>Nana Onishi</dc:creator>
  <cp:lastModifiedBy>Adriana</cp:lastModifiedBy>
  <cp:revision>2</cp:revision>
  <cp:lastPrinted>2009-01-20T11:52:00Z</cp:lastPrinted>
  <dcterms:created xsi:type="dcterms:W3CDTF">2011-05-02T06:22:00Z</dcterms:created>
  <dcterms:modified xsi:type="dcterms:W3CDTF">2011-05-02T06:22:00Z</dcterms:modified>
</cp:coreProperties>
</file>