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80" w:rsidRDefault="0034740B">
      <w:r>
        <w:rPr>
          <w:rFonts w:ascii="Verdana" w:hAnsi="Verdana"/>
          <w:noProof/>
          <w:color w:val="02487C"/>
          <w:sz w:val="17"/>
          <w:szCs w:val="17"/>
          <w:lang w:eastAsia="it-IT"/>
        </w:rPr>
        <w:drawing>
          <wp:inline distT="0" distB="0" distL="0" distR="0">
            <wp:extent cx="4305300" cy="885825"/>
            <wp:effectExtent l="19050" t="0" r="0" b="0"/>
            <wp:docPr id="1" name="Immagine 1" descr="l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0B" w:rsidRDefault="0034740B"/>
    <w:p w:rsidR="0034740B" w:rsidRDefault="0034740B"/>
    <w:p w:rsidR="0034740B" w:rsidRDefault="0034740B"/>
    <w:p w:rsidR="0034740B" w:rsidRDefault="0034740B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3"/>
        <w:gridCol w:w="6075"/>
      </w:tblGrid>
      <w:tr w:rsidR="0034740B" w:rsidRPr="003474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40B" w:rsidRPr="0034740B" w:rsidRDefault="0034740B" w:rsidP="0034740B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6BBEEB"/>
                <w:sz w:val="23"/>
                <w:szCs w:val="23"/>
                <w:lang w:eastAsia="it-IT"/>
              </w:rPr>
            </w:pPr>
            <w:r w:rsidRPr="0034740B">
              <w:rPr>
                <w:rFonts w:ascii="Arial" w:eastAsia="Times New Roman" w:hAnsi="Arial" w:cs="Arial"/>
                <w:b/>
                <w:bCs/>
                <w:color w:val="6BBEEB"/>
                <w:sz w:val="23"/>
                <w:szCs w:val="23"/>
                <w:lang w:eastAsia="it-IT"/>
              </w:rPr>
              <w:t>Magnetoterapia</w:t>
            </w:r>
          </w:p>
        </w:tc>
        <w:tc>
          <w:tcPr>
            <w:tcW w:w="6000" w:type="dxa"/>
            <w:vAlign w:val="center"/>
            <w:hideMark/>
          </w:tcPr>
          <w:p w:rsidR="0034740B" w:rsidRPr="0034740B" w:rsidRDefault="0034740B" w:rsidP="003474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pict/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00pt;height:255pt" o:ole="">
                  <v:imagedata r:id="rId6" o:title=""/>
                </v:shape>
                <w:control r:id="rId7" w:name="slide" w:shapeid="_x0000_i1034"/>
              </w:object>
            </w:r>
            <w:r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it-IT"/>
              </w:rPr>
              <w:drawing>
                <wp:inline distT="0" distB="0" distL="0" distR="0">
                  <wp:extent cx="3619500" cy="2028825"/>
                  <wp:effectExtent l="19050" t="0" r="0" b="0"/>
                  <wp:docPr id="5" name="Immagine 5" descr="http://www.led.it/drive/Image/medium/1286294426Prospetti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ed.it/drive/Image/medium/1286294426Prospetti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740B" w:rsidRPr="0034740B" w:rsidRDefault="0034740B" w:rsidP="0034740B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  <w:lang w:eastAsia="it-I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8"/>
      </w:tblGrid>
      <w:tr w:rsidR="0034740B" w:rsidRPr="0034740B">
        <w:trPr>
          <w:tblCellSpacing w:w="15" w:type="dxa"/>
        </w:trPr>
        <w:tc>
          <w:tcPr>
            <w:tcW w:w="0" w:type="auto"/>
            <w:hideMark/>
          </w:tcPr>
          <w:p w:rsidR="0034740B" w:rsidRPr="0034740B" w:rsidRDefault="0034740B" w:rsidP="0034740B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history="1">
              <w:r w:rsidRPr="0034740B">
                <w:rPr>
                  <w:rFonts w:ascii="Verdana" w:eastAsia="Times New Roman" w:hAnsi="Verdana" w:cs="Times New Roman"/>
                  <w:color w:val="000000"/>
                  <w:sz w:val="17"/>
                  <w:szCs w:val="17"/>
                  <w:bdr w:val="none" w:sz="0" w:space="0" w:color="auto" w:frame="1"/>
                  <w:shd w:val="clear" w:color="auto" w:fill="E4E5E9"/>
                  <w:lang w:eastAsia="it-IT"/>
                </w:rPr>
                <w:t>MICHELANGELO STUDIO</w:t>
              </w:r>
            </w:hyperlink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</w:p>
          <w:p w:rsidR="0034740B" w:rsidRPr="0034740B" w:rsidRDefault="0034740B" w:rsidP="0034740B">
            <w:pPr>
              <w:shd w:val="clear" w:color="auto" w:fill="FFFFFF"/>
              <w:spacing w:before="100" w:beforeAutospacing="1" w:after="100" w:afterAutospacing="1" w:line="384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Il   MICHELANGELO STUDIO  è un apparecchiatura carrellata per magnetoterapia a bassa frequenza (ELF) studiata per applicazioni professionali ambulatoriali.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 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 xml:space="preserve">L’apparecchiatura   MICHELANGELO STUDIO   dispone di un display grafico luminoso (formato 5”) che permette il controllo </w:t>
            </w:r>
            <w:proofErr w:type="spellStart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interrattivo</w:t>
            </w:r>
            <w:proofErr w:type="spellEnd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dell’unità mediante semplici dispositivi di comando localizzati sul pannello frontale o mediante telecomando opzionale a raggi infrarossi.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 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Le unità oltre ad essere fornite con un numero di protocolli memorizzati, danno la possibilità di memorizzare dei programmi (fino a 240), la memorizzazione dei programmi è possibile sull’unità stessa.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 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All'unità possono essere connessi contemporaneamente una coppia di trasduttori piani e due trasduttori cilindrici. La coppia di trasduttori piani e i cilindri possono essere attivati contemporaneamente o singolarmente e liberamente sostituiti con altri indicati compatibili in quanto l'unità li riconosce automaticamente ed adatta le proprie caratteristiche allo scopo di erogare la intensità predeterminata.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 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L’apparecchiatura per magnetoterapia   MICHELANGELO STUDIO   è destinata ad un uso temporaneo, per applicazioni terapeutiche ambulatoriali.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I principali campi di applicazione dell'apparecchiatura   MICHELANGELO STUDIO sono: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   Traumatologia: pseudoartrosi e ritardo di consolidazione delle fratture, fratture a rischio di pseudoartrosi, lesioni delle parti molli (contusioni, distorsioni, ustioni,ecc.), </w:t>
            </w:r>
            <w:proofErr w:type="spellStart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algodistrofia</w:t>
            </w:r>
            <w:proofErr w:type="spellEnd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distrettuale;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   Reumatologia: reumatismi degenerativi, reumatismi infiammatori, reumatismi </w:t>
            </w:r>
            <w:proofErr w:type="spellStart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fibromialgici</w:t>
            </w:r>
            <w:proofErr w:type="spellEnd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necrosi ossee asettiche;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   Angiologia: arteriopatie </w:t>
            </w:r>
            <w:proofErr w:type="spellStart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perifieriche</w:t>
            </w:r>
            <w:proofErr w:type="spellEnd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piaghe ed ulcere;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   Neurologia: cefalee </w:t>
            </w:r>
            <w:proofErr w:type="spellStart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muscolotensive</w:t>
            </w:r>
            <w:proofErr w:type="spellEnd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nevralgia </w:t>
            </w:r>
            <w:proofErr w:type="spellStart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posterpetica</w:t>
            </w:r>
            <w:proofErr w:type="spellEnd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;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   Dermatologia: psoriasi, ittiosi; </w:t>
            </w:r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   Endocrinologia: osteoporosi senile e </w:t>
            </w:r>
            <w:proofErr w:type="spellStart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post-menopausale</w:t>
            </w:r>
            <w:proofErr w:type="spellEnd"/>
            <w:r w:rsidRPr="003474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  </w:t>
            </w:r>
          </w:p>
        </w:tc>
      </w:tr>
    </w:tbl>
    <w:p w:rsidR="0034740B" w:rsidRDefault="0034740B"/>
    <w:p w:rsidR="0034740B" w:rsidRDefault="0034740B"/>
    <w:sectPr w:rsidR="0034740B" w:rsidSect="00074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4740B"/>
    <w:rsid w:val="00074880"/>
    <w:rsid w:val="0034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880"/>
  </w:style>
  <w:style w:type="paragraph" w:styleId="Titolo2">
    <w:name w:val="heading 2"/>
    <w:basedOn w:val="Normale"/>
    <w:link w:val="Titolo2Carattere"/>
    <w:uiPriority w:val="9"/>
    <w:qFormat/>
    <w:rsid w:val="0034740B"/>
    <w:pPr>
      <w:spacing w:before="100" w:beforeAutospacing="1" w:after="100" w:afterAutospacing="1" w:line="240" w:lineRule="auto"/>
      <w:outlineLvl w:val="1"/>
    </w:pPr>
    <w:rPr>
      <w:rFonts w:ascii="Trebuchet MS" w:eastAsia="Times New Roman" w:hAnsi="Trebuchet MS" w:cs="Times New Roman"/>
      <w:b/>
      <w:bCs/>
      <w:color w:val="00A6FF"/>
      <w:sz w:val="23"/>
      <w:szCs w:val="2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40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4740B"/>
    <w:rPr>
      <w:rFonts w:ascii="Trebuchet MS" w:eastAsia="Times New Roman" w:hAnsi="Trebuchet MS" w:cs="Times New Roman"/>
      <w:b/>
      <w:bCs/>
      <w:color w:val="00A6FF"/>
      <w:sz w:val="23"/>
      <w:szCs w:val="23"/>
      <w:lang w:eastAsia="it-IT"/>
    </w:rPr>
  </w:style>
  <w:style w:type="paragraph" w:styleId="NormaleWeb">
    <w:name w:val="Normal (Web)"/>
    <w:basedOn w:val="Normale"/>
    <w:uiPriority w:val="99"/>
    <w:unhideWhenUsed/>
    <w:rsid w:val="0034740B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www.led.it/index.php" TargetMode="External"/><Relationship Id="rId9" Type="http://schemas.openxmlformats.org/officeDocument/2006/relationships/hyperlink" Target="http://www.led.it/prod.php?id=4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C.U.M.E</dc:creator>
  <cp:keywords/>
  <dc:description/>
  <cp:lastModifiedBy>C.U.M.E</cp:lastModifiedBy>
  <cp:revision>1</cp:revision>
  <dcterms:created xsi:type="dcterms:W3CDTF">2011-09-02T09:04:00Z</dcterms:created>
  <dcterms:modified xsi:type="dcterms:W3CDTF">2011-09-02T09:09:00Z</dcterms:modified>
</cp:coreProperties>
</file>